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6F" w:rsidRDefault="00062D6F" w:rsidP="000121E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1EE" w:rsidRPr="000121EE" w:rsidRDefault="000121EE" w:rsidP="000121E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приложение к постановлению администрации района от 18.09.2019 №1853 «Об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района»</w:t>
      </w:r>
    </w:p>
    <w:p w:rsidR="000121EE" w:rsidRPr="000121EE" w:rsidRDefault="000121EE" w:rsidP="000121E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1EE" w:rsidRPr="000121EE" w:rsidRDefault="000121EE" w:rsidP="000121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1EE" w:rsidRPr="000121EE" w:rsidRDefault="000121EE" w:rsidP="0001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1EE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Calibri" w:hAnsi="Times New Roman" w:cs="Times New Roman"/>
          <w:sz w:val="28"/>
          <w:szCs w:val="28"/>
        </w:rPr>
        <w:t>приведения муниципального правового акта в соответствии с действующим законодательством</w:t>
      </w:r>
      <w:r w:rsidRPr="000121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21EE" w:rsidRPr="000121EE" w:rsidRDefault="000121EE" w:rsidP="0001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1EE" w:rsidRPr="00062D6F" w:rsidRDefault="000121EE" w:rsidP="00062D6F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к постановлению администрации района от 18.09.2019 №1853 «Об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района» </w:t>
      </w:r>
      <w:r w:rsidR="00504D22">
        <w:rPr>
          <w:rFonts w:ascii="Times New Roman" w:eastAsia="Calibri" w:hAnsi="Times New Roman" w:cs="Times New Roman"/>
          <w:sz w:val="28"/>
          <w:szCs w:val="28"/>
        </w:rPr>
        <w:t>следующие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изменения:</w:t>
      </w:r>
    </w:p>
    <w:p w:rsidR="000121EE" w:rsidRPr="000121EE" w:rsidRDefault="00504D22" w:rsidP="004C198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Заголовок</w:t>
      </w:r>
      <w:r w:rsidR="000121EE" w:rsidRPr="000121E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C19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подготовки документации по планировке территории и принятия решения об ее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порядок внесения изменений в такую документацию, порядок отмены такой документации  или  ее отдельных частей, порядок признания отдельных частей такой документации </w:t>
      </w:r>
      <w:r w:rsidRPr="00504D22">
        <w:rPr>
          <w:rFonts w:ascii="Times New Roman" w:eastAsia="Times New Roman" w:hAnsi="Times New Roman" w:cs="Times New Roman"/>
          <w:sz w:val="28"/>
        </w:rPr>
        <w:t>не подлежащими применению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Нижневартовского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04D22" w:rsidRDefault="00504D22" w:rsidP="004C198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62D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пункте </w:t>
      </w:r>
      <w:r w:rsidR="00062D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62D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062D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слов</w:t>
      </w:r>
      <w:r w:rsidR="00062D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D6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062D6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D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="00062D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словами «</w:t>
      </w:r>
      <w:r w:rsidR="00431C11">
        <w:rPr>
          <w:rFonts w:ascii="Times New Roman" w:eastAsia="Calibri" w:hAnsi="Times New Roman" w:cs="Times New Roman"/>
          <w:sz w:val="28"/>
          <w:szCs w:val="28"/>
        </w:rPr>
        <w:t xml:space="preserve">, определяет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внесения изменений в такую документацию, порядок отмены такой документации  или  ее отдельных частей, порядок признания отдельных частей такой документации </w:t>
      </w:r>
      <w:r w:rsidRPr="00504D22">
        <w:rPr>
          <w:rFonts w:ascii="Times New Roman" w:eastAsia="Times New Roman" w:hAnsi="Times New Roman" w:cs="Times New Roman"/>
          <w:sz w:val="28"/>
        </w:rPr>
        <w:t>не подлежащими применению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Нижневартовского района</w:t>
      </w:r>
      <w:r w:rsidR="0024788C"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0121EE" w:rsidRDefault="000121EE" w:rsidP="004C198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всему тексту слова «управление архитектуры и градостроительства» заменить </w:t>
      </w:r>
      <w:r w:rsidR="00062D6F">
        <w:rPr>
          <w:rFonts w:ascii="Times New Roman" w:eastAsia="Calibri" w:hAnsi="Times New Roman" w:cs="Times New Roman"/>
          <w:sz w:val="28"/>
          <w:szCs w:val="28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«управление градостроительства</w:t>
      </w:r>
      <w:r w:rsidR="00431C11">
        <w:rPr>
          <w:rFonts w:ascii="Times New Roman" w:eastAsia="Calibri" w:hAnsi="Times New Roman" w:cs="Times New Roman"/>
          <w:sz w:val="28"/>
          <w:szCs w:val="28"/>
        </w:rPr>
        <w:t>, развития жилищно-коммунального комплекса и энергетики».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121EE" w:rsidRDefault="004C198D" w:rsidP="00062D6F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Дополнить разделами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C1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</w:rPr>
        <w:t>. Порядок внесения изменений в документацию по планировке территории.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 Внесение изменений в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документацию по планировке территории осуществляется в порядке, установленном для подготовки и утверждения документации по планировке территории.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 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 и настоящим порядком.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4.3. Согласование документации по планировке территории осуществляется применительно к утверждаемым частям.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</w:t>
      </w:r>
      <w:r w:rsidRPr="00CE05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Общественные обсуждения или  публичные слушания по проектам планировки и (или) проектам межевания территории проводятся применительно к утверждаемым частям.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C198D" w:rsidRDefault="004C198D" w:rsidP="004C19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</w:rPr>
        <w:t>. Порядок отмены документации по планировке территории</w:t>
      </w:r>
      <w:r>
        <w:rPr>
          <w:rFonts w:ascii="Times New Roman" w:eastAsia="Times New Roman" w:hAnsi="Times New Roman" w:cs="Times New Roman"/>
          <w:b/>
          <w:sz w:val="28"/>
        </w:rPr>
        <w:br/>
        <w:t>или ее отдельных частей.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198D" w:rsidRDefault="004C198D" w:rsidP="004C19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 Отмена документации по планировке территории или ее отдельных частей осуществляется по инициативе уполномоченного органа, в том числе, в связи с вступлением в законную силу судебного акта, либо по инициативе физического или юридического лица.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 Основанием для отмены документации по планировке территории </w:t>
      </w:r>
      <w:r>
        <w:rPr>
          <w:rFonts w:ascii="Times New Roman" w:eastAsia="Times New Roman" w:hAnsi="Times New Roman" w:cs="Times New Roman"/>
          <w:sz w:val="28"/>
        </w:rPr>
        <w:br/>
        <w:t>или ее отдельных частей является: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вступивший в законную силу судебный акт;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 несоответствие утвержденной   документации по планировке территории или ее отдельных частей требованиям части 10 статьи 45 Градостроительного кодекса Российской Федерации.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5.3. Заявители направляют в Уполномоченный орган заявление </w:t>
      </w:r>
      <w:r>
        <w:rPr>
          <w:rFonts w:ascii="Times New Roman" w:eastAsia="Times New Roman" w:hAnsi="Times New Roman" w:cs="Times New Roman"/>
          <w:sz w:val="28"/>
        </w:rPr>
        <w:br/>
        <w:t>с обоснованием необходимости отмены документации по планировке территории (далее – обоснование). Обоснование должно содержать информацию с указанием требований части 10 статьи 45 Градостроительного кодекса Российской Федерации, которым не соответствует утвержденная  документация по планировке территории или ее отдельные части;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 Основанием для отказа в принятии решения об отмене документации по планировке территории или ее отдельных частей является: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обоснования, указанного в подпункте 5.3. настоящего раздела;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принятое решение о внесении изменений в документацию </w:t>
      </w:r>
      <w:r>
        <w:rPr>
          <w:rFonts w:ascii="Times New Roman" w:eastAsia="Times New Roman" w:hAnsi="Times New Roman" w:cs="Times New Roman"/>
          <w:sz w:val="28"/>
        </w:rPr>
        <w:br/>
        <w:t>по планировке территории в целях приведения ее в соответствие с действующим законодательством.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 Уполномоченный орган принимает решение об отмене документации по планировке территории или ее отдельных частей в форме постановления администрации района.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 Постановление администрации района об отмене документации по планировке территории или ее отдельных частей  размещается</w:t>
      </w:r>
      <w:r>
        <w:rPr>
          <w:rFonts w:ascii="Times New Roman" w:eastAsia="Times New Roman" w:hAnsi="Times New Roman" w:cs="Times New Roman"/>
          <w:sz w:val="28"/>
        </w:rPr>
        <w:br/>
        <w:t xml:space="preserve">на сайте района </w:t>
      </w:r>
      <w:hyperlink r:id="rId6" w:history="1">
        <w:r w:rsidRPr="000B7F3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605F66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0B7F3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nvraion</w:t>
        </w:r>
        <w:proofErr w:type="spellEnd"/>
        <w:r w:rsidRPr="00605F66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0B7F3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605F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разделе «Градостроительство» </w:t>
      </w:r>
      <w:proofErr w:type="gramStart"/>
      <w:r>
        <w:rPr>
          <w:rFonts w:ascii="Times New Roman" w:eastAsia="Times New Roman" w:hAnsi="Times New Roman" w:cs="Times New Roman"/>
          <w:sz w:val="28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</w:rPr>
        <w:t>Документация по планировке территории».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</w:rPr>
        <w:t>. Порядок признания отдельных частей документации по планировке территории не подлежащими применению.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 Признание отдельных частей документации по планировке территории не подлежащими применению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по инициативе </w:t>
      </w:r>
      <w:r>
        <w:rPr>
          <w:rFonts w:ascii="Times New Roman" w:eastAsia="Times New Roman" w:hAnsi="Times New Roman" w:cs="Times New Roman"/>
          <w:sz w:val="28"/>
        </w:rPr>
        <w:lastRenderedPageBreak/>
        <w:t>уполномоченного органа, в том числе, в связи с вступлением в законную силу судебного акта, а также по инициативе физического или юридического лица. 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6.2. Основанием для признания отдельных частей документации </w:t>
      </w:r>
      <w:r>
        <w:rPr>
          <w:rFonts w:ascii="Times New Roman" w:eastAsia="Times New Roman" w:hAnsi="Times New Roman" w:cs="Times New Roman"/>
          <w:sz w:val="28"/>
        </w:rPr>
        <w:br/>
        <w:t>по планировке территории не подлежащими применению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является: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вступивший в законную силу судебный акт;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несоответствие отдельных частей утвержденной  документации по планировке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территгории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требованиям части 10 статьи 45 Градостроительного кодекса Российской Федерации.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6.3. Заявители направляют в Уполномоченный орган заявление </w:t>
      </w:r>
      <w:r>
        <w:rPr>
          <w:rFonts w:ascii="Times New Roman" w:eastAsia="Times New Roman" w:hAnsi="Times New Roman" w:cs="Times New Roman"/>
          <w:sz w:val="28"/>
        </w:rPr>
        <w:br/>
        <w:t>с обоснованием необходимости признания отдельных частей документации по планировке территории не подлежащими применению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– обоснование). Обоснование должно содержать: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описание отдельных частей документации по планировке территории, которые не подлежат применению;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информацию с указанием требований части 10 статьи 45 Градостроительного кодекса Российской Федерации, которым не соответствуют отдельные части утвержденной планировочной документации.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 Основанием для отказа в принятии решения о признании отдельных частей документации по планировке территории не подлежащими применению является: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 отсутствие обоснования, указанного в подпункте 6.3. настоящего раздела;</w:t>
      </w:r>
    </w:p>
    <w:p w:rsidR="004C198D" w:rsidRDefault="004C198D" w:rsidP="004C1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 принятое решение о внесении изменений в документацию </w:t>
      </w:r>
      <w:r>
        <w:rPr>
          <w:rFonts w:ascii="Times New Roman" w:eastAsia="Times New Roman" w:hAnsi="Times New Roman" w:cs="Times New Roman"/>
          <w:sz w:val="28"/>
        </w:rPr>
        <w:br/>
        <w:t xml:space="preserve">по планировке территории в целях приведения ее в соответствие </w:t>
      </w:r>
      <w:r>
        <w:rPr>
          <w:rFonts w:ascii="Times New Roman" w:eastAsia="Times New Roman" w:hAnsi="Times New Roman" w:cs="Times New Roman"/>
          <w:sz w:val="28"/>
        </w:rPr>
        <w:br/>
        <w:t>с действующим законодательством.</w:t>
      </w:r>
    </w:p>
    <w:p w:rsidR="004C198D" w:rsidRDefault="004C198D" w:rsidP="004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 Уполномоченный орган принимает решение о признании отдельных частей документации по планировке территории не подлежащими применению в форме постановления администрации района.</w:t>
      </w:r>
    </w:p>
    <w:p w:rsidR="004C198D" w:rsidRPr="000121EE" w:rsidRDefault="004C198D" w:rsidP="004C198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5.6. Постановление администрации района о признании отдельных частей документации по планировке территории не подлежащими применению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размещается на сайте района </w:t>
      </w:r>
      <w:hyperlink r:id="rId7" w:history="1">
        <w:r w:rsidRPr="000B7F3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605F66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0B7F3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nvraion</w:t>
        </w:r>
        <w:proofErr w:type="spellEnd"/>
        <w:r w:rsidRPr="00605F66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0B7F3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605F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разделе «Градостроительство» -</w:t>
      </w:r>
      <w:r w:rsidR="00062D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«Документация по планировке территории»</w:t>
      </w:r>
      <w:proofErr w:type="gramStart"/>
      <w:r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0121EE" w:rsidRPr="000121EE" w:rsidRDefault="000121EE" w:rsidP="0001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1EE" w:rsidRDefault="00062D6F" w:rsidP="00062D6F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D6F">
        <w:rPr>
          <w:rFonts w:ascii="Times New Roman" w:hAnsi="Times New Roman" w:cs="Times New Roman"/>
          <w:sz w:val="28"/>
          <w:szCs w:val="28"/>
        </w:rPr>
        <w:t xml:space="preserve">Отделу делопроизводства, контроля и обеспечения </w:t>
      </w:r>
      <w:proofErr w:type="gramStart"/>
      <w:r w:rsidRPr="00062D6F">
        <w:rPr>
          <w:rFonts w:ascii="Times New Roman" w:hAnsi="Times New Roman" w:cs="Times New Roman"/>
          <w:sz w:val="28"/>
          <w:szCs w:val="28"/>
        </w:rPr>
        <w:t>работы руководства управления обеспечения деятельности администрации</w:t>
      </w:r>
      <w:proofErr w:type="gramEnd"/>
      <w:r w:rsidRPr="00062D6F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062D6F">
        <w:rPr>
          <w:rFonts w:ascii="Times New Roman" w:hAnsi="Times New Roman" w:cs="Times New Roman"/>
          <w:sz w:val="28"/>
          <w:szCs w:val="28"/>
        </w:rPr>
        <w:t>Ю.В.Мороз</w:t>
      </w:r>
      <w:proofErr w:type="spellEnd"/>
      <w:r w:rsidRPr="00062D6F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веб-сайте администрации района: www.nvraion.ru</w:t>
      </w:r>
      <w:r w:rsidR="000121EE" w:rsidRPr="00062D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2D6F" w:rsidRDefault="00062D6F" w:rsidP="00062D6F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1EE" w:rsidRPr="00062D6F" w:rsidRDefault="00062D6F" w:rsidP="000121EE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D6F">
        <w:rPr>
          <w:rFonts w:ascii="Times New Roman" w:hAnsi="Times New Roman" w:cs="Times New Roman"/>
          <w:sz w:val="28"/>
          <w:szCs w:val="28"/>
        </w:rPr>
        <w:t>У</w:t>
      </w:r>
      <w:r w:rsidRPr="00062D6F">
        <w:rPr>
          <w:rFonts w:ascii="Times New Roman" w:hAnsi="Times New Roman" w:cs="Times New Roman"/>
          <w:sz w:val="28"/>
          <w:szCs w:val="28"/>
        </w:rPr>
        <w:t>правлению общественных связей и информационной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6F">
        <w:rPr>
          <w:rFonts w:ascii="Times New Roman" w:hAnsi="Times New Roman" w:cs="Times New Roman"/>
          <w:sz w:val="28"/>
          <w:szCs w:val="28"/>
        </w:rPr>
        <w:t xml:space="preserve">администрации района опубликовать постановление в приложении «Официальный бюллетень» к газете «Новости </w:t>
      </w:r>
      <w:proofErr w:type="spellStart"/>
      <w:r w:rsidRPr="00062D6F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062D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D6F" w:rsidRPr="00062D6F" w:rsidRDefault="00062D6F" w:rsidP="00062D6F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1EE" w:rsidRPr="000121EE" w:rsidRDefault="000121EE" w:rsidP="0001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1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Контроль за выполнением постановления возложить на исполняющего обязанности заместителя </w:t>
      </w:r>
      <w:r w:rsidR="004C198D">
        <w:rPr>
          <w:rFonts w:ascii="Times New Roman" w:eastAsia="Calibri" w:hAnsi="Times New Roman" w:cs="Times New Roman"/>
          <w:sz w:val="28"/>
          <w:szCs w:val="28"/>
        </w:rPr>
        <w:t>–главного архитектора управления градостроительства, жилищно-коммунального комплекса и энергетики администрации района</w:t>
      </w:r>
      <w:r w:rsidRPr="00012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98D">
        <w:rPr>
          <w:rFonts w:ascii="Times New Roman" w:eastAsia="Calibri" w:hAnsi="Times New Roman" w:cs="Times New Roman"/>
          <w:sz w:val="28"/>
          <w:szCs w:val="28"/>
        </w:rPr>
        <w:t>В.Ю. Прокофьева</w:t>
      </w:r>
      <w:r w:rsidRPr="000121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1EE" w:rsidRPr="000121EE" w:rsidRDefault="000121EE" w:rsidP="0001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1EE" w:rsidRPr="000121EE" w:rsidRDefault="000121EE" w:rsidP="000121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1EE" w:rsidRPr="000121EE" w:rsidRDefault="000121EE" w:rsidP="000121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1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21EE" w:rsidRPr="000121EE" w:rsidRDefault="000121EE" w:rsidP="000121E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0121EE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</w:t>
      </w:r>
      <w:r w:rsidR="004C19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21EE">
        <w:rPr>
          <w:rFonts w:ascii="Times New Roman" w:hAnsi="Times New Roman" w:cs="Times New Roman"/>
          <w:sz w:val="28"/>
          <w:szCs w:val="28"/>
        </w:rPr>
        <w:t xml:space="preserve">         Б.А. </w:t>
      </w:r>
      <w:proofErr w:type="spellStart"/>
      <w:r w:rsidRPr="000121EE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  <w:r w:rsidR="002478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pt;margin-top:275pt;width:314pt;height:81pt;z-index:251659264;visibility:visible;mso-position-horizontal-relative:text;mso-position-vertical-relative:text;mso-width-relative:margin;mso-height-relative:margin" stroked="f">
            <v:textbox style="mso-next-textbox:#_x0000_s1026">
              <w:txbxContent>
                <w:p w:rsidR="000121EE" w:rsidRDefault="000121EE" w:rsidP="000121EE">
                  <w:pPr>
                    <w:pStyle w:val="a4"/>
                    <w:rPr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br w:type="page"/>
      </w:r>
    </w:p>
    <w:sectPr w:rsidR="000121EE" w:rsidRPr="0001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08F2"/>
    <w:multiLevelType w:val="multilevel"/>
    <w:tmpl w:val="248A1E3E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">
    <w:nsid w:val="75896CFE"/>
    <w:multiLevelType w:val="hybridMultilevel"/>
    <w:tmpl w:val="8DA09C82"/>
    <w:lvl w:ilvl="0" w:tplc="3B9A1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C44"/>
    <w:rsid w:val="000121EE"/>
    <w:rsid w:val="00062D6F"/>
    <w:rsid w:val="0024788C"/>
    <w:rsid w:val="00431C11"/>
    <w:rsid w:val="004C198D"/>
    <w:rsid w:val="00504D22"/>
    <w:rsid w:val="00605F66"/>
    <w:rsid w:val="00C90C44"/>
    <w:rsid w:val="00CE0513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F66"/>
    <w:rPr>
      <w:color w:val="0000FF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0121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link w:val="a4"/>
    <w:uiPriority w:val="1"/>
    <w:rsid w:val="000121E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012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v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Прокофьев Вячеслав Юрьевич</cp:lastModifiedBy>
  <cp:revision>5</cp:revision>
  <dcterms:created xsi:type="dcterms:W3CDTF">2020-12-10T11:59:00Z</dcterms:created>
  <dcterms:modified xsi:type="dcterms:W3CDTF">2020-12-11T06:08:00Z</dcterms:modified>
</cp:coreProperties>
</file>